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b/>
          <w:kern w:val="32"/>
          <w:sz w:val="28"/>
          <w:szCs w:val="28"/>
        </w:rPr>
      </w:pPr>
      <w:r w:rsidRPr="00991C82">
        <w:rPr>
          <w:rFonts w:ascii="Verdana" w:eastAsia="Times New Roman" w:hAnsi="Verdana" w:cs="Arial"/>
          <w:b/>
          <w:kern w:val="32"/>
          <w:sz w:val="28"/>
          <w:szCs w:val="28"/>
        </w:rPr>
        <w:t>OVERZICHT TEGEMOETKOMINGEN</w:t>
      </w: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b/>
          <w:kern w:val="32"/>
        </w:rPr>
      </w:pPr>
      <w:r w:rsidRPr="00991C82">
        <w:rPr>
          <w:rFonts w:ascii="Verdana" w:eastAsia="Times New Roman" w:hAnsi="Verdana" w:cs="Arial"/>
          <w:b/>
          <w:kern w:val="32"/>
        </w:rPr>
        <w:t xml:space="preserve">Ziekenfondsen België </w:t>
      </w:r>
    </w:p>
    <w:p w:rsidR="00991C82" w:rsidRPr="00991C82" w:rsidRDefault="00991C82" w:rsidP="00991C82">
      <w:pPr>
        <w:numPr>
          <w:ilvl w:val="0"/>
          <w:numId w:val="2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Landsbond der Christelijke Mutualiteiten (CM) </w:t>
      </w:r>
    </w:p>
    <w:p w:rsidR="00991C82" w:rsidRPr="00991C82" w:rsidRDefault="00991C82" w:rsidP="00991C82">
      <w:pPr>
        <w:numPr>
          <w:ilvl w:val="0"/>
          <w:numId w:val="2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>Landsbond van de Neutrale Ziekenfonds (Vlaams &amp; Neutraal Ziekenfonds)</w:t>
      </w:r>
    </w:p>
    <w:p w:rsidR="00991C82" w:rsidRPr="00991C82" w:rsidRDefault="00991C82" w:rsidP="00991C82">
      <w:pPr>
        <w:numPr>
          <w:ilvl w:val="0"/>
          <w:numId w:val="2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Nationaal verbond van Socialistische Mutualiteiten (De Voorzorg) </w:t>
      </w:r>
    </w:p>
    <w:p w:rsidR="00991C82" w:rsidRPr="00991C82" w:rsidRDefault="00991C82" w:rsidP="00991C82">
      <w:pPr>
        <w:numPr>
          <w:ilvl w:val="0"/>
          <w:numId w:val="2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Landsbond van Liberale Mutualiteiten </w:t>
      </w:r>
    </w:p>
    <w:p w:rsidR="00991C82" w:rsidRPr="00991C82" w:rsidRDefault="00991C82" w:rsidP="00991C82">
      <w:pPr>
        <w:numPr>
          <w:ilvl w:val="0"/>
          <w:numId w:val="2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>Landsbond van de Onafhankelijke Ziekenfonds (OZ)</w:t>
      </w: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kern w:val="32"/>
        </w:rPr>
      </w:pP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kern w:val="32"/>
        </w:rPr>
      </w:pPr>
      <w:r w:rsidRPr="00991C82">
        <w:rPr>
          <w:rFonts w:ascii="Verdana" w:eastAsia="Times New Roman" w:hAnsi="Verdana" w:cs="Arial"/>
          <w:kern w:val="32"/>
        </w:rPr>
        <w:t xml:space="preserve">Er zijn een aantal ziekenfondsen die een deel van je kamp – of lidgeld terugbetalen. Hoeveel de terugbetaling bedraagt, hangt af van ziekenfonds en van de regio. </w:t>
      </w: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kern w:val="32"/>
        </w:rPr>
      </w:pPr>
      <w:r w:rsidRPr="00991C82">
        <w:rPr>
          <w:rFonts w:ascii="Verdana" w:eastAsia="Times New Roman" w:hAnsi="Verdana" w:cs="Arial"/>
          <w:kern w:val="32"/>
        </w:rPr>
        <w:t xml:space="preserve">Voor de tegemoetkoming moet je het </w:t>
      </w:r>
      <w:hyperlink r:id="rId5" w:history="1">
        <w:r w:rsidRPr="00991C82">
          <w:rPr>
            <w:rFonts w:ascii="Verdana" w:eastAsia="Times New Roman" w:hAnsi="Verdana" w:cs="Arial"/>
            <w:color w:val="0563C1" w:themeColor="hyperlink"/>
            <w:kern w:val="32"/>
            <w:u w:val="single"/>
          </w:rPr>
          <w:t>bewijs van deelname aan een jeugdwerkinitiatief</w:t>
        </w:r>
      </w:hyperlink>
      <w:r w:rsidRPr="00991C82">
        <w:rPr>
          <w:rFonts w:ascii="Verdana" w:eastAsia="Times New Roman" w:hAnsi="Verdana" w:cs="Arial"/>
          <w:kern w:val="32"/>
        </w:rPr>
        <w:t xml:space="preserve"> ingevuld aan je mutualiteit bezorgen. </w:t>
      </w: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kern w:val="32"/>
        </w:rPr>
      </w:pP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kern w:val="32"/>
        </w:rPr>
      </w:pPr>
      <w:r w:rsidRPr="00991C82">
        <w:rPr>
          <w:rFonts w:ascii="Verdana" w:eastAsia="Times New Roman" w:hAnsi="Verdana" w:cs="Arial"/>
          <w:kern w:val="32"/>
        </w:rPr>
        <w:t>Dit bewijs is geld</w:t>
      </w:r>
      <w:r w:rsidRPr="00991C82">
        <w:rPr>
          <w:rFonts w:ascii="Verdana" w:eastAsia="Times New Roman" w:hAnsi="Verdana" w:cs="Arial"/>
          <w:kern w:val="32"/>
        </w:rPr>
        <w:t>ig</w:t>
      </w:r>
      <w:r w:rsidRPr="00991C82">
        <w:rPr>
          <w:rFonts w:ascii="Verdana" w:eastAsia="Times New Roman" w:hAnsi="Verdana" w:cs="Arial"/>
          <w:kern w:val="32"/>
        </w:rPr>
        <w:t xml:space="preserve"> voor deze twee mutualiteiten : </w:t>
      </w:r>
    </w:p>
    <w:p w:rsidR="00991C82" w:rsidRPr="00991C82" w:rsidRDefault="00991C82" w:rsidP="00991C82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Arial"/>
          <w:b/>
        </w:rPr>
      </w:pPr>
      <w:r w:rsidRPr="00991C82">
        <w:rPr>
          <w:rFonts w:ascii="Verdana" w:eastAsia="Times New Roman" w:hAnsi="Verdana" w:cs="Arial"/>
          <w:b/>
        </w:rPr>
        <w:t xml:space="preserve">Christelijke Mutualiteit (CM) </w:t>
      </w:r>
    </w:p>
    <w:p w:rsidR="00991C82" w:rsidRPr="00991C82" w:rsidRDefault="00991C82" w:rsidP="00991C82">
      <w:pPr>
        <w:numPr>
          <w:ilvl w:val="0"/>
          <w:numId w:val="4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Kamptegemoetkoming van 5 euro per </w:t>
      </w:r>
      <w:proofErr w:type="spellStart"/>
      <w:r w:rsidRPr="00991C82">
        <w:rPr>
          <w:rFonts w:ascii="Verdana" w:eastAsia="Times New Roman" w:hAnsi="Verdana" w:cs="Arial"/>
        </w:rPr>
        <w:t>kampdag</w:t>
      </w:r>
      <w:proofErr w:type="spellEnd"/>
    </w:p>
    <w:p w:rsidR="00991C82" w:rsidRPr="00991C82" w:rsidRDefault="00991C82" w:rsidP="00991C82">
      <w:pPr>
        <w:numPr>
          <w:ilvl w:val="0"/>
          <w:numId w:val="4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Kamptegemoetkoming kan je combineren met de tegemoetkomingen voor </w:t>
      </w:r>
      <w:hyperlink r:id="rId6" w:history="1"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>openluchtklassen</w:t>
        </w:r>
      </w:hyperlink>
      <w:r w:rsidRPr="00991C82">
        <w:rPr>
          <w:rFonts w:ascii="Verdana" w:eastAsia="Times New Roman" w:hAnsi="Verdana" w:cs="Arial"/>
        </w:rPr>
        <w:t xml:space="preserve">, </w:t>
      </w:r>
      <w:hyperlink r:id="rId7" w:history="1"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>sportkampen</w:t>
        </w:r>
      </w:hyperlink>
      <w:r w:rsidRPr="00991C82">
        <w:rPr>
          <w:rFonts w:ascii="Verdana" w:eastAsia="Times New Roman" w:hAnsi="Verdana" w:cs="Arial"/>
        </w:rPr>
        <w:t xml:space="preserve"> en </w:t>
      </w:r>
      <w:hyperlink r:id="rId8" w:history="1"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>speelplein</w:t>
        </w:r>
      </w:hyperlink>
      <w:r w:rsidRPr="00991C82">
        <w:rPr>
          <w:rFonts w:ascii="Verdana" w:eastAsia="Times New Roman" w:hAnsi="Verdana" w:cs="Arial"/>
        </w:rPr>
        <w:t xml:space="preserve">. In totaal wordt tot 100 euro per jaar terugbetaald. </w:t>
      </w:r>
    </w:p>
    <w:p w:rsidR="00991C82" w:rsidRPr="00991C82" w:rsidRDefault="00991C82" w:rsidP="00991C82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Arial"/>
          <w:b/>
        </w:rPr>
      </w:pPr>
      <w:r w:rsidRPr="00991C82">
        <w:rPr>
          <w:rFonts w:ascii="Verdana" w:eastAsia="Times New Roman" w:hAnsi="Verdana" w:cs="Arial"/>
          <w:b/>
        </w:rPr>
        <w:t xml:space="preserve">Onafhankelijk Ziekenfonds (OZ) </w:t>
      </w:r>
    </w:p>
    <w:p w:rsidR="00991C82" w:rsidRPr="00991C82" w:rsidRDefault="00991C82" w:rsidP="00991C82">
      <w:pPr>
        <w:numPr>
          <w:ilvl w:val="0"/>
          <w:numId w:val="5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Tegemoetkoming lidgeld tot 20 euro per jaar </w:t>
      </w:r>
    </w:p>
    <w:p w:rsidR="00991C82" w:rsidRPr="00991C82" w:rsidRDefault="00991C82" w:rsidP="00991C82">
      <w:pPr>
        <w:numPr>
          <w:ilvl w:val="0"/>
          <w:numId w:val="5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>Kamptegemoetkoming : dan krijg je tot 5 euro per dag per kind tot maximaal 10 of 20 dagen per kalenderjaar terug, afhankelijk van je aansluitingsdatum.</w:t>
      </w: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kern w:val="32"/>
        </w:rPr>
      </w:pP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kern w:val="32"/>
        </w:rPr>
      </w:pPr>
      <w:r w:rsidRPr="00991C82">
        <w:rPr>
          <w:rFonts w:ascii="Verdana" w:eastAsia="Times New Roman" w:hAnsi="Verdana" w:cs="Arial"/>
          <w:kern w:val="32"/>
        </w:rPr>
        <w:t xml:space="preserve">Indien je niet bij één van deze twee ziekenfondsen bent aangesloten, zijn er nog deze mogelijkheden per ziekenfonds : </w:t>
      </w: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kern w:val="32"/>
        </w:rPr>
      </w:pPr>
    </w:p>
    <w:p w:rsidR="00991C82" w:rsidRPr="00991C82" w:rsidRDefault="00991C82" w:rsidP="00991C82">
      <w:pPr>
        <w:numPr>
          <w:ilvl w:val="0"/>
          <w:numId w:val="6"/>
        </w:numPr>
        <w:spacing w:after="0" w:line="240" w:lineRule="auto"/>
        <w:contextualSpacing/>
        <w:rPr>
          <w:rFonts w:ascii="Verdana" w:eastAsia="Times New Roman" w:hAnsi="Verdana" w:cs="Arial"/>
          <w:b/>
        </w:rPr>
      </w:pPr>
      <w:r w:rsidRPr="00991C82">
        <w:rPr>
          <w:rFonts w:ascii="Verdana" w:eastAsia="Times New Roman" w:hAnsi="Verdana" w:cs="Arial"/>
          <w:b/>
        </w:rPr>
        <w:t xml:space="preserve">Vlaams &amp; Neutraal Ziekenfonds  </w:t>
      </w:r>
    </w:p>
    <w:p w:rsidR="00991C82" w:rsidRPr="00991C82" w:rsidRDefault="00991C82" w:rsidP="00991C82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>Kampvergoeding : tot 120 euro per kalenderjaar en per kind</w:t>
      </w:r>
    </w:p>
    <w:p w:rsidR="00991C82" w:rsidRPr="00991C82" w:rsidRDefault="00991C82" w:rsidP="00991C82">
      <w:pPr>
        <w:numPr>
          <w:ilvl w:val="0"/>
          <w:numId w:val="8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>Voor kampen en speelpleinen : 5 euro per dag of overnachting</w:t>
      </w:r>
    </w:p>
    <w:p w:rsidR="00991C82" w:rsidRPr="00991C82" w:rsidRDefault="00991C82" w:rsidP="00991C82">
      <w:pPr>
        <w:numPr>
          <w:ilvl w:val="0"/>
          <w:numId w:val="8"/>
        </w:numPr>
        <w:spacing w:after="0" w:line="240" w:lineRule="auto"/>
        <w:contextualSpacing/>
        <w:rPr>
          <w:rFonts w:ascii="Verdana" w:eastAsia="Times New Roman" w:hAnsi="Verdana" w:cs="Arial"/>
        </w:rPr>
      </w:pPr>
      <w:bookmarkStart w:id="0" w:name="_GoBack"/>
      <w:r w:rsidRPr="00991C82">
        <w:rPr>
          <w:rFonts w:ascii="Verdana" w:eastAsia="Times New Roman" w:hAnsi="Verdana" w:cs="Arial"/>
        </w:rPr>
        <w:t xml:space="preserve">Voor schoolreizen en lidgeld van erkende jeugdvereniging : tot 30 euro </w:t>
      </w:r>
    </w:p>
    <w:bookmarkEnd w:id="0"/>
    <w:p w:rsidR="00991C82" w:rsidRPr="00991C82" w:rsidRDefault="00991C82" w:rsidP="00991C82">
      <w:pPr>
        <w:numPr>
          <w:ilvl w:val="0"/>
          <w:numId w:val="8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>Geldt voor alle kampen, schoolreizen, speelpleinwerking en lidgeld van erkende jeugdvereniging</w:t>
      </w:r>
    </w:p>
    <w:p w:rsidR="00991C82" w:rsidRPr="00991C82" w:rsidRDefault="00991C82" w:rsidP="00991C82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In te vullen document : </w:t>
      </w:r>
      <w:hyperlink r:id="rId9" w:history="1"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 xml:space="preserve">kampvergoeding </w:t>
        </w:r>
        <w:proofErr w:type="spellStart"/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>vnz</w:t>
        </w:r>
        <w:proofErr w:type="spellEnd"/>
      </w:hyperlink>
      <w:r w:rsidRPr="00991C82">
        <w:rPr>
          <w:rFonts w:ascii="Verdana" w:eastAsia="Times New Roman" w:hAnsi="Verdana" w:cs="Arial"/>
        </w:rPr>
        <w:t xml:space="preserve"> </w:t>
      </w:r>
    </w:p>
    <w:p w:rsidR="00991C82" w:rsidRPr="00991C82" w:rsidRDefault="00991C82" w:rsidP="00991C82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Kampvergoeding mindervaliden t.e.m. 18 jaar : tot 250 euro per jaar </w:t>
      </w:r>
    </w:p>
    <w:p w:rsidR="00991C82" w:rsidRPr="00991C82" w:rsidRDefault="00991C82" w:rsidP="00991C82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In te vullen document : </w:t>
      </w:r>
      <w:hyperlink r:id="rId10" w:history="1"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 xml:space="preserve">kampvergoeding mindervaliden </w:t>
        </w:r>
        <w:proofErr w:type="spellStart"/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>vnz</w:t>
        </w:r>
        <w:proofErr w:type="spellEnd"/>
      </w:hyperlink>
      <w:r w:rsidRPr="00991C82">
        <w:rPr>
          <w:rFonts w:ascii="Verdana" w:eastAsia="Times New Roman" w:hAnsi="Verdana" w:cs="Arial"/>
        </w:rPr>
        <w:t xml:space="preserve"> </w:t>
      </w:r>
    </w:p>
    <w:p w:rsidR="00991C82" w:rsidRPr="00991C82" w:rsidRDefault="00991C82" w:rsidP="00991C82">
      <w:pPr>
        <w:numPr>
          <w:ilvl w:val="0"/>
          <w:numId w:val="6"/>
        </w:numPr>
        <w:spacing w:after="0" w:line="240" w:lineRule="auto"/>
        <w:contextualSpacing/>
        <w:rPr>
          <w:rFonts w:ascii="Verdana" w:eastAsia="Times New Roman" w:hAnsi="Verdana" w:cs="Arial"/>
          <w:b/>
        </w:rPr>
      </w:pPr>
      <w:r w:rsidRPr="00991C82">
        <w:rPr>
          <w:rFonts w:ascii="Verdana" w:eastAsia="Times New Roman" w:hAnsi="Verdana" w:cs="Arial"/>
          <w:b/>
        </w:rPr>
        <w:t xml:space="preserve">Socialistische Mutualiteit (De Voorzorg) </w:t>
      </w:r>
    </w:p>
    <w:p w:rsidR="00991C82" w:rsidRPr="00991C82" w:rsidRDefault="00991C82" w:rsidP="00991C82">
      <w:pPr>
        <w:numPr>
          <w:ilvl w:val="0"/>
          <w:numId w:val="9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Tegemoetkoming lidgeld : maximaal 20 euro per kalenderjaar </w:t>
      </w:r>
    </w:p>
    <w:p w:rsidR="00991C82" w:rsidRPr="00991C82" w:rsidRDefault="00991C82" w:rsidP="00991C82">
      <w:pPr>
        <w:numPr>
          <w:ilvl w:val="0"/>
          <w:numId w:val="9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In te vullen document : </w:t>
      </w:r>
      <w:hyperlink r:id="rId11" w:history="1"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>tegemoetkoming lidgeld jeugdbeweging</w:t>
        </w:r>
      </w:hyperlink>
    </w:p>
    <w:p w:rsidR="00991C82" w:rsidRPr="00991C82" w:rsidRDefault="00991C82" w:rsidP="00991C82">
      <w:pPr>
        <w:numPr>
          <w:ilvl w:val="0"/>
          <w:numId w:val="9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Kamptegemoetkoming : 5 euro per </w:t>
      </w:r>
      <w:proofErr w:type="spellStart"/>
      <w:r w:rsidRPr="00991C82">
        <w:rPr>
          <w:rFonts w:ascii="Verdana" w:eastAsia="Times New Roman" w:hAnsi="Verdana" w:cs="Arial"/>
        </w:rPr>
        <w:t>verblijfsdag</w:t>
      </w:r>
      <w:proofErr w:type="spellEnd"/>
      <w:r w:rsidRPr="00991C82">
        <w:rPr>
          <w:rFonts w:ascii="Verdana" w:eastAsia="Times New Roman" w:hAnsi="Verdana" w:cs="Arial"/>
        </w:rPr>
        <w:t xml:space="preserve">, tot maximaal 100 euro per kalenderjaar </w:t>
      </w:r>
    </w:p>
    <w:p w:rsidR="00991C82" w:rsidRPr="00991C82" w:rsidRDefault="00991C82" w:rsidP="00991C82">
      <w:pPr>
        <w:numPr>
          <w:ilvl w:val="0"/>
          <w:numId w:val="9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In te vullen document : </w:t>
      </w:r>
      <w:hyperlink r:id="rId12" w:history="1"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>kampvergoeding jeugdkampen</w:t>
        </w:r>
      </w:hyperlink>
      <w:r w:rsidRPr="00991C82">
        <w:rPr>
          <w:rFonts w:ascii="Verdana" w:eastAsia="Times New Roman" w:hAnsi="Verdana" w:cs="Arial"/>
        </w:rPr>
        <w:t xml:space="preserve"> </w:t>
      </w:r>
    </w:p>
    <w:p w:rsidR="00991C82" w:rsidRPr="00991C82" w:rsidRDefault="00991C82" w:rsidP="00991C82">
      <w:pPr>
        <w:numPr>
          <w:ilvl w:val="0"/>
          <w:numId w:val="6"/>
        </w:numPr>
        <w:spacing w:after="0" w:line="240" w:lineRule="auto"/>
        <w:contextualSpacing/>
        <w:rPr>
          <w:rFonts w:ascii="Verdana" w:eastAsia="Times New Roman" w:hAnsi="Verdana" w:cs="Arial"/>
          <w:b/>
        </w:rPr>
      </w:pPr>
      <w:r w:rsidRPr="00991C82">
        <w:rPr>
          <w:rFonts w:ascii="Verdana" w:eastAsia="Times New Roman" w:hAnsi="Verdana" w:cs="Arial"/>
          <w:b/>
        </w:rPr>
        <w:t xml:space="preserve">Landsbond Liberale Mutualiteit (LM PLUS – LM MUTPLUS – LM OOST-VLAANDEREN) </w:t>
      </w:r>
    </w:p>
    <w:p w:rsidR="00991C82" w:rsidRPr="00991C82" w:rsidRDefault="00991C82" w:rsidP="00991C82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>LM PLUS = Regio Antwerpen, West – Vlaanderen, Limburg</w:t>
      </w:r>
    </w:p>
    <w:p w:rsidR="00991C82" w:rsidRPr="00991C82" w:rsidRDefault="00991C82" w:rsidP="00991C82">
      <w:pPr>
        <w:numPr>
          <w:ilvl w:val="0"/>
          <w:numId w:val="11"/>
        </w:numPr>
        <w:spacing w:after="0" w:line="240" w:lineRule="auto"/>
        <w:contextualSpacing/>
        <w:rPr>
          <w:rFonts w:ascii="Verdana" w:eastAsia="Times New Roman" w:hAnsi="Verdana" w:cs="Arial"/>
          <w:b/>
        </w:rPr>
      </w:pPr>
      <w:r w:rsidRPr="00991C82">
        <w:rPr>
          <w:rFonts w:ascii="Verdana" w:eastAsia="Times New Roman" w:hAnsi="Verdana" w:cs="Arial"/>
        </w:rPr>
        <w:lastRenderedPageBreak/>
        <w:t xml:space="preserve">Kamptegemoetkoming : 2 euro per nacht, maximum 10 overnachtingen per kalenderjaar </w:t>
      </w:r>
    </w:p>
    <w:p w:rsidR="00991C82" w:rsidRPr="00991C82" w:rsidRDefault="00991C82" w:rsidP="00991C82">
      <w:pPr>
        <w:numPr>
          <w:ilvl w:val="0"/>
          <w:numId w:val="11"/>
        </w:numPr>
        <w:spacing w:after="0" w:line="240" w:lineRule="auto"/>
        <w:contextualSpacing/>
        <w:rPr>
          <w:rFonts w:ascii="Verdana" w:eastAsia="Times New Roman" w:hAnsi="Verdana" w:cs="Arial"/>
          <w:b/>
        </w:rPr>
      </w:pPr>
      <w:r w:rsidRPr="00991C82">
        <w:rPr>
          <w:rFonts w:ascii="Verdana" w:eastAsia="Times New Roman" w:hAnsi="Verdana" w:cs="Arial"/>
        </w:rPr>
        <w:t xml:space="preserve">In te vullen document: </w:t>
      </w:r>
      <w:hyperlink r:id="rId13" w:history="1"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>jeugdvakanties met overnachting</w:t>
        </w:r>
      </w:hyperlink>
    </w:p>
    <w:p w:rsidR="00991C82" w:rsidRPr="00991C82" w:rsidRDefault="00991C82" w:rsidP="00991C82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LM MUTPLUS = Regio Vlaams – Brabant, Brussels Hoofdstedelijk Gewest </w:t>
      </w:r>
    </w:p>
    <w:p w:rsidR="00991C82" w:rsidRPr="00991C82" w:rsidRDefault="00991C82" w:rsidP="00991C82">
      <w:pPr>
        <w:numPr>
          <w:ilvl w:val="0"/>
          <w:numId w:val="13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In te vullen document : </w:t>
      </w:r>
      <w:hyperlink r:id="rId14" w:history="1"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>jeugd</w:t>
        </w:r>
      </w:hyperlink>
      <w:r w:rsidRPr="00991C82">
        <w:rPr>
          <w:rFonts w:ascii="Verdana" w:eastAsia="Times New Roman" w:hAnsi="Verdana" w:cs="Arial"/>
        </w:rPr>
        <w:t xml:space="preserve"> </w:t>
      </w:r>
    </w:p>
    <w:p w:rsidR="00991C82" w:rsidRPr="00991C82" w:rsidRDefault="00991C82" w:rsidP="00991C82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LM OOST – VLAANDEREN </w:t>
      </w:r>
    </w:p>
    <w:p w:rsidR="00991C82" w:rsidRPr="00991C82" w:rsidRDefault="00991C82" w:rsidP="00991C82">
      <w:pPr>
        <w:numPr>
          <w:ilvl w:val="0"/>
          <w:numId w:val="12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Kamptegemoetkoming : 5 euro per overnachting tot 10 overnachtingen of 50 euro per jaar </w:t>
      </w:r>
    </w:p>
    <w:p w:rsidR="00991C82" w:rsidRPr="00991C82" w:rsidRDefault="00991C82" w:rsidP="00991C82">
      <w:pPr>
        <w:numPr>
          <w:ilvl w:val="0"/>
          <w:numId w:val="12"/>
        </w:numPr>
        <w:spacing w:after="0" w:line="240" w:lineRule="auto"/>
        <w:contextualSpacing/>
        <w:rPr>
          <w:rFonts w:ascii="Verdana" w:eastAsia="Times New Roman" w:hAnsi="Verdana" w:cs="Arial"/>
        </w:rPr>
      </w:pPr>
      <w:r w:rsidRPr="00991C82">
        <w:rPr>
          <w:rFonts w:ascii="Verdana" w:eastAsia="Times New Roman" w:hAnsi="Verdana" w:cs="Arial"/>
        </w:rPr>
        <w:t xml:space="preserve">In te vullen document : </w:t>
      </w:r>
      <w:hyperlink r:id="rId15" w:history="1">
        <w:r w:rsidRPr="00991C82">
          <w:rPr>
            <w:rFonts w:ascii="Verdana" w:eastAsia="Times New Roman" w:hAnsi="Verdana" w:cs="Arial"/>
            <w:color w:val="0563C1" w:themeColor="hyperlink"/>
            <w:u w:val="single"/>
          </w:rPr>
          <w:t>jeugdvakanties met overnachting</w:t>
        </w:r>
      </w:hyperlink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b/>
          <w:kern w:val="32"/>
        </w:rPr>
      </w:pP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b/>
          <w:kern w:val="32"/>
        </w:rPr>
      </w:pPr>
      <w:r w:rsidRPr="00991C82">
        <w:rPr>
          <w:rFonts w:ascii="Verdana" w:eastAsia="Times New Roman" w:hAnsi="Verdana" w:cs="Arial"/>
          <w:b/>
          <w:kern w:val="32"/>
        </w:rPr>
        <w:t xml:space="preserve">OCMW Tussenkomsten </w:t>
      </w:r>
    </w:p>
    <w:p w:rsidR="00991C82" w:rsidRPr="00991C82" w:rsidRDefault="00991C82" w:rsidP="00991C82">
      <w:pPr>
        <w:spacing w:after="0" w:line="240" w:lineRule="auto"/>
        <w:rPr>
          <w:rFonts w:ascii="Verdana" w:eastAsia="Times New Roman" w:hAnsi="Verdana" w:cs="Arial"/>
          <w:b/>
          <w:kern w:val="32"/>
        </w:rPr>
      </w:pPr>
    </w:p>
    <w:p w:rsidR="009E3098" w:rsidRPr="00991C82" w:rsidRDefault="00991C82" w:rsidP="00991C82">
      <w:pPr>
        <w:spacing w:after="0" w:line="240" w:lineRule="auto"/>
        <w:rPr>
          <w:rFonts w:ascii="Verdana" w:eastAsia="Times New Roman" w:hAnsi="Verdana" w:cs="Arial"/>
          <w:kern w:val="32"/>
        </w:rPr>
      </w:pPr>
      <w:r w:rsidRPr="00991C82">
        <w:rPr>
          <w:rFonts w:ascii="Verdana" w:eastAsia="Times New Roman" w:hAnsi="Verdana" w:cs="Arial"/>
          <w:kern w:val="32"/>
        </w:rPr>
        <w:t xml:space="preserve">Ook het OCMW kan tussenkomen. </w:t>
      </w:r>
      <w:r w:rsidRPr="00991C82">
        <w:rPr>
          <w:rFonts w:ascii="Verdana" w:eastAsia="Times New Roman" w:hAnsi="Verdana" w:cs="Arial"/>
          <w:kern w:val="32"/>
        </w:rPr>
        <w:t xml:space="preserve">Dit verschilt van situatie tot situatie. </w:t>
      </w:r>
      <w:r w:rsidRPr="00991C82">
        <w:rPr>
          <w:rFonts w:ascii="Verdana" w:eastAsia="Times New Roman" w:hAnsi="Verdana" w:cs="Arial"/>
          <w:kern w:val="32"/>
        </w:rPr>
        <w:t>Je kan als</w:t>
      </w:r>
      <w:r w:rsidRPr="00991C82">
        <w:rPr>
          <w:rFonts w:ascii="Verdana" w:eastAsia="Times New Roman" w:hAnsi="Verdana" w:cs="Arial"/>
          <w:kern w:val="32"/>
        </w:rPr>
        <w:t xml:space="preserve"> gezin contact opnemen met de maatschappelijk assistent of er een financiële tussenkomst mogelijk is voor het kind voor lidgeld, of kamptegemoetkoming.</w:t>
      </w:r>
    </w:p>
    <w:sectPr w:rsidR="009E3098" w:rsidRPr="00991C82" w:rsidSect="00422F7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D63"/>
    <w:multiLevelType w:val="hybridMultilevel"/>
    <w:tmpl w:val="842C0662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35A5F"/>
    <w:multiLevelType w:val="hybridMultilevel"/>
    <w:tmpl w:val="86DE7CEC"/>
    <w:lvl w:ilvl="0" w:tplc="31D629C6">
      <w:start w:val="1"/>
      <w:numFmt w:val="bullet"/>
      <w:lvlRestart w:val="0"/>
      <w:pStyle w:val="Lijstalinea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A10B6"/>
    <w:multiLevelType w:val="hybridMultilevel"/>
    <w:tmpl w:val="846A64D6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760D0"/>
    <w:multiLevelType w:val="hybridMultilevel"/>
    <w:tmpl w:val="CBA07416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FA742A"/>
    <w:multiLevelType w:val="hybridMultilevel"/>
    <w:tmpl w:val="1AD6CA2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D47238"/>
    <w:multiLevelType w:val="hybridMultilevel"/>
    <w:tmpl w:val="1B36496E"/>
    <w:lvl w:ilvl="0" w:tplc="455A093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CC6D0E"/>
    <w:multiLevelType w:val="hybridMultilevel"/>
    <w:tmpl w:val="D988F5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367E3B"/>
    <w:multiLevelType w:val="hybridMultilevel"/>
    <w:tmpl w:val="11C042C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D205B3"/>
    <w:multiLevelType w:val="hybridMultilevel"/>
    <w:tmpl w:val="7FB851DC"/>
    <w:lvl w:ilvl="0" w:tplc="0813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317C4F"/>
    <w:multiLevelType w:val="hybridMultilevel"/>
    <w:tmpl w:val="479ED68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F17790"/>
    <w:multiLevelType w:val="hybridMultilevel"/>
    <w:tmpl w:val="9A509BFA"/>
    <w:lvl w:ilvl="0" w:tplc="08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830BA5"/>
    <w:multiLevelType w:val="hybridMultilevel"/>
    <w:tmpl w:val="5A3AFCA4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F12826"/>
    <w:multiLevelType w:val="hybridMultilevel"/>
    <w:tmpl w:val="F44E16E4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82"/>
    <w:rsid w:val="00991C82"/>
    <w:rsid w:val="009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599C"/>
  <w15:chartTrackingRefBased/>
  <w15:docId w15:val="{7A21DB6E-3CD8-45D3-8456-E5066A5B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1C82"/>
    <w:pPr>
      <w:numPr>
        <w:numId w:val="1"/>
      </w:numPr>
      <w:spacing w:after="0" w:line="240" w:lineRule="auto"/>
      <w:contextualSpacing/>
    </w:pPr>
    <w:rPr>
      <w:rFonts w:ascii="Arial" w:eastAsia="Times New Roman" w:hAnsi="Arial" w:cs="Arial"/>
      <w:sz w:val="18"/>
    </w:rPr>
  </w:style>
  <w:style w:type="character" w:styleId="Hyperlink">
    <w:name w:val="Hyperlink"/>
    <w:basedOn w:val="Standaardalinea-lettertype"/>
    <w:uiPriority w:val="99"/>
    <w:unhideWhenUsed/>
    <w:rsid w:val="00991C8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.be/diensten-en-voordelen/vakantie-en-vrije-tijd/vrije-tijd/speelplein" TargetMode="External"/><Relationship Id="rId13" Type="http://schemas.openxmlformats.org/officeDocument/2006/relationships/hyperlink" Target="https://www.lm.be/LMPlus/Uw-mutualiteit/Publicaties/Aanvraag-documenten/Documents/jeugdvakanties%20met%20overnachti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m.be/diensten-en-voordelen/vakantie-en-vrije-tijd/sport/sportkamp" TargetMode="External"/><Relationship Id="rId12" Type="http://schemas.openxmlformats.org/officeDocument/2006/relationships/hyperlink" Target="https://www.devoorzorg.be/SiteCollectionDocuments/Formulieren/304/Vrijetijdsbesteding_kinder-en_jongerenopvang-terugbetalingsformulie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m.be/diensten-en-voordelen/vakantie-en-vrije-tijd/vrije-tijd/openluchtklassen" TargetMode="External"/><Relationship Id="rId11" Type="http://schemas.openxmlformats.org/officeDocument/2006/relationships/hyperlink" Target="https://www.devoorzorg.be/SiteCollectionDocuments/Formulieren/304/Vrijetijdsbesteding_jeugdbeweging-terugbetalingsformulier.pdf" TargetMode="External"/><Relationship Id="rId5" Type="http://schemas.openxmlformats.org/officeDocument/2006/relationships/hyperlink" Target="https://chiro.be/sites/default/files/attachments/2017-09/deelnameattest_jeugdwerkinitiatief_0%20%281%29.pdf" TargetMode="External"/><Relationship Id="rId15" Type="http://schemas.openxmlformats.org/officeDocument/2006/relationships/hyperlink" Target="https://www.lm.be/Oost-Vlaanderen/Uw-mutualiteit/Publicaties/Aanvraag-documenten/Documents/Jeugdvakanties.pdf" TargetMode="External"/><Relationship Id="rId10" Type="http://schemas.openxmlformats.org/officeDocument/2006/relationships/hyperlink" Target="kampvergoeding%20mindervaliden%20v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nz.be/wp-content/uploads/2014/11/kampvergoeding.pdf" TargetMode="External"/><Relationship Id="rId14" Type="http://schemas.openxmlformats.org/officeDocument/2006/relationships/hyperlink" Target="https://www.lm.be/lmmutplus/Rubrieken/Voordelen-en-diensten/Kinderen-en-jongeren/Speelpleinen-en-sportvakanties/Documents/jeugd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tubex</dc:creator>
  <cp:keywords/>
  <dc:description/>
  <cp:lastModifiedBy>michael tubex</cp:lastModifiedBy>
  <cp:revision>1</cp:revision>
  <dcterms:created xsi:type="dcterms:W3CDTF">2020-04-08T09:32:00Z</dcterms:created>
  <dcterms:modified xsi:type="dcterms:W3CDTF">2020-04-08T09:42:00Z</dcterms:modified>
</cp:coreProperties>
</file>